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150D96A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40EA8D2E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682523">
        <w:rPr>
          <w:rFonts w:ascii="Arial Narrow" w:hAnsi="Arial Narrow" w:cs="Times New Roman"/>
          <w:color w:val="000000" w:themeColor="text1"/>
          <w:sz w:val="20"/>
          <w:szCs w:val="20"/>
        </w:rPr>
        <w:t>03.03.</w:t>
      </w:r>
      <w:r w:rsidR="00282463">
        <w:rPr>
          <w:rFonts w:ascii="Arial Narrow" w:hAnsi="Arial Narrow" w:cs="Times New Roman"/>
          <w:color w:val="000000" w:themeColor="text1"/>
          <w:sz w:val="20"/>
          <w:szCs w:val="20"/>
        </w:rPr>
        <w:t>2025</w:t>
      </w:r>
    </w:p>
    <w:p w14:paraId="58E697E1" w14:textId="2173D28A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C71706">
        <w:rPr>
          <w:rFonts w:ascii="Arial Narrow" w:hAnsi="Arial Narrow" w:cs="Times New Roman"/>
          <w:b/>
          <w:color w:val="000000" w:themeColor="text1"/>
          <w:sz w:val="20"/>
          <w:szCs w:val="20"/>
        </w:rPr>
        <w:t>11</w:t>
      </w:r>
      <w:r w:rsidR="00282463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627870E7" w:rsidR="00B318FA" w:rsidRPr="00397545" w:rsidRDefault="00563F3C" w:rsidP="00B318FA">
      <w:pPr>
        <w:jc w:val="both"/>
        <w:rPr>
          <w:rFonts w:ascii="Arial Narrow" w:hAnsi="Arial Narrow" w:cs="Times New Roman"/>
          <w:sz w:val="20"/>
          <w:szCs w:val="20"/>
        </w:rPr>
      </w:pPr>
      <w:r w:rsidRPr="00397545"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</w:t>
      </w:r>
      <w:r w:rsidR="00177422">
        <w:rPr>
          <w:rFonts w:ascii="Arial Narrow" w:hAnsi="Arial Narrow" w:cs="Times New Roman"/>
          <w:sz w:val="20"/>
          <w:szCs w:val="20"/>
        </w:rPr>
        <w:t>prowadzonym w trybie</w:t>
      </w:r>
      <w:r w:rsidR="00B318FA">
        <w:rPr>
          <w:rFonts w:ascii="Arial Narrow" w:hAnsi="Arial Narrow" w:cs="Times New Roman"/>
          <w:sz w:val="20"/>
          <w:szCs w:val="20"/>
        </w:rPr>
        <w:t xml:space="preserve"> art. 2 ust. 1 pkt. 1 ustawy prawo zamówień publicznych pn</w:t>
      </w:r>
      <w:r w:rsidR="00177422">
        <w:rPr>
          <w:rFonts w:ascii="Arial Narrow" w:hAnsi="Arial Narrow" w:cs="Times New Roman"/>
          <w:sz w:val="20"/>
          <w:szCs w:val="20"/>
        </w:rPr>
        <w:t>.</w:t>
      </w:r>
      <w:bookmarkStart w:id="0" w:name="_GoBack"/>
      <w:bookmarkEnd w:id="0"/>
      <w:r w:rsidR="00B318FA">
        <w:rPr>
          <w:rFonts w:ascii="Arial Narrow" w:hAnsi="Arial Narrow" w:cs="Times New Roman"/>
          <w:sz w:val="20"/>
          <w:szCs w:val="20"/>
        </w:rPr>
        <w:t>: „</w:t>
      </w:r>
      <w:r w:rsidR="00B318FA" w:rsidRPr="00B318FA">
        <w:rPr>
          <w:rFonts w:ascii="Arial Narrow" w:hAnsi="Arial Narrow" w:cs="Times New Roman"/>
          <w:b/>
          <w:sz w:val="20"/>
          <w:szCs w:val="20"/>
        </w:rPr>
        <w:t xml:space="preserve">Zakup i dostawa </w:t>
      </w:r>
      <w:r w:rsidR="00C71706">
        <w:rPr>
          <w:rFonts w:ascii="Arial Narrow" w:hAnsi="Arial Narrow" w:cs="Times New Roman"/>
          <w:b/>
          <w:sz w:val="20"/>
          <w:szCs w:val="20"/>
        </w:rPr>
        <w:t>narzędzi do artroskopii”</w:t>
      </w:r>
    </w:p>
    <w:p w14:paraId="71455085" w14:textId="210AEFF0" w:rsidR="009E7088" w:rsidRPr="00397545" w:rsidRDefault="009E7088" w:rsidP="009E7088">
      <w:pPr>
        <w:widowControl/>
        <w:suppressAutoHyphens w:val="0"/>
        <w:rPr>
          <w:rFonts w:ascii="Arial Narrow" w:hAnsi="Arial Narrow"/>
          <w:sz w:val="20"/>
          <w:szCs w:val="20"/>
        </w:rPr>
      </w:pP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AEF2C9" w14:textId="0B1C52BC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Samodzielny Publiczny Zespół Zakładów Opieki Zdrowotnej 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45625E18" w:rsidR="00E40833" w:rsidRPr="00833F41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B318FA" w:rsidRPr="00833F41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 xml:space="preserve">Zakup i dostawa </w:t>
            </w:r>
            <w:r w:rsidR="00C71706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narzędzi do artroskopii</w:t>
            </w:r>
            <w:r w:rsidR="00DA0280" w:rsidRPr="00833F41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”</w:t>
            </w:r>
          </w:p>
          <w:p w14:paraId="0B2EF66E" w14:textId="6F8643FA" w:rsidR="009E7088" w:rsidRPr="00833F41" w:rsidRDefault="00B318FA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33F41">
              <w:rPr>
                <w:rFonts w:ascii="Arial Narrow" w:hAnsi="Arial Narrow" w:cs="Times New Roman"/>
                <w:spacing w:val="-1"/>
                <w:sz w:val="20"/>
                <w:szCs w:val="20"/>
              </w:rPr>
              <w:t>Warunki realizacji z</w:t>
            </w:r>
            <w:r w:rsidR="009E7088" w:rsidRPr="00833F41">
              <w:rPr>
                <w:rFonts w:ascii="Arial Narrow" w:hAnsi="Arial Narrow" w:cs="Times New Roman"/>
                <w:spacing w:val="-1"/>
                <w:sz w:val="20"/>
                <w:szCs w:val="20"/>
              </w:rPr>
              <w:t>amówienia został</w:t>
            </w:r>
            <w:r w:rsidRPr="00833F41">
              <w:rPr>
                <w:rFonts w:ascii="Arial Narrow" w:hAnsi="Arial Narrow" w:cs="Times New Roman"/>
                <w:spacing w:val="-1"/>
                <w:sz w:val="20"/>
                <w:szCs w:val="20"/>
              </w:rPr>
              <w:t>y zawarte</w:t>
            </w:r>
            <w:r w:rsidR="009E7088" w:rsidRPr="00833F41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w </w:t>
            </w:r>
            <w:r w:rsidR="00282463" w:rsidRPr="00833F4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</w:t>
            </w:r>
            <w:r w:rsidR="00C727FE" w:rsidRPr="00833F41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="009E7088" w:rsidRPr="00833F41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CC38C33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3CC7BA5C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CD107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CD107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1320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256D1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spełnienia warunków udziału i szacowania kwoty zamówienia</w:t>
            </w:r>
          </w:p>
          <w:p w14:paraId="73054014" w14:textId="7A376AA3" w:rsidR="00A670A2" w:rsidRDefault="00282463" w:rsidP="002F449D">
            <w:pP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pl-PL" w:bidi="ar-SA"/>
              </w:rPr>
              <w:t>Ustawa</w:t>
            </w:r>
            <w:r w:rsidRPr="00282463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pl-PL" w:bidi="ar-SA"/>
              </w:rPr>
              <w:t xml:space="preserve"> z dnia </w:t>
            </w:r>
            <w:r w:rsidR="00B318F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pl-PL" w:bidi="ar-SA"/>
              </w:rPr>
              <w:t>7 kwietnia 2022 roku o wyrobach medycznych (t.j.Dz.U.2024.1620)</w:t>
            </w:r>
            <w:r w:rsidRPr="00282463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</w:p>
          <w:p w14:paraId="61C21C08" w14:textId="5B3041FB" w:rsidR="00282463" w:rsidRPr="00563F3C" w:rsidRDefault="00282463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30ECB0F4" w14:textId="41A80C2D" w:rsidR="00CD107B" w:rsidRPr="00563F3C" w:rsidRDefault="004C2F83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C7170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dni od</w:t>
            </w:r>
            <w:r w:rsidR="00B31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daty podpisania umowy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C0BB8A0" w14:textId="77777777" w:rsidR="00C71706" w:rsidRPr="0008464B" w:rsidRDefault="00C71706" w:rsidP="00C71706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58B69BDA" w14:textId="77777777" w:rsidR="00C71706" w:rsidRPr="0008464B" w:rsidRDefault="00C71706" w:rsidP="00C71706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7085F034" w14:textId="77777777" w:rsidR="00C71706" w:rsidRPr="0008464B" w:rsidRDefault="00C71706" w:rsidP="00C71706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5D5CFE50" w14:textId="77777777" w:rsidR="00C71706" w:rsidRPr="0008464B" w:rsidRDefault="00C71706" w:rsidP="00C71706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39533FB" w14:textId="77777777" w:rsidR="00C71706" w:rsidRPr="0008464B" w:rsidRDefault="00C71706" w:rsidP="00C71706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1DF7F3C3" w14:textId="77777777" w:rsidR="00C71706" w:rsidRPr="0008464B" w:rsidRDefault="00C71706" w:rsidP="00C71706">
            <w:pPr>
              <w:keepNext/>
              <w:widowControl/>
              <w:numPr>
                <w:ilvl w:val="0"/>
                <w:numId w:val="22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C4F2F92" w14:textId="77777777" w:rsidR="00C71706" w:rsidRPr="0008464B" w:rsidRDefault="00C71706" w:rsidP="00C71706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08464B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14E0C291" w14:textId="77777777" w:rsidR="00C71706" w:rsidRPr="0008464B" w:rsidRDefault="00C71706" w:rsidP="00C71706">
            <w:pPr>
              <w:keepNext/>
              <w:widowControl/>
              <w:numPr>
                <w:ilvl w:val="1"/>
                <w:numId w:val="22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0D94F5F1" w14:textId="77777777" w:rsidR="00C71706" w:rsidRPr="0008464B" w:rsidRDefault="00C71706" w:rsidP="00C71706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26ABDA0C" w14:textId="77777777" w:rsidR="00C71706" w:rsidRPr="0008464B" w:rsidRDefault="00C71706" w:rsidP="00C71706">
            <w:pPr>
              <w:keepNext/>
              <w:widowControl/>
              <w:numPr>
                <w:ilvl w:val="3"/>
                <w:numId w:val="22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29D8BA61" w14:textId="77777777" w:rsidR="00C71706" w:rsidRPr="0008464B" w:rsidRDefault="00C71706" w:rsidP="00C71706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7A72E1AB" w14:textId="77777777" w:rsidR="00C71706" w:rsidRPr="0008464B" w:rsidRDefault="00C71706" w:rsidP="00C71706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2824E2AA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B600C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CD107B" w:rsidRPr="00563F3C" w:rsidRDefault="00CD107B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3A8F92F0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64D266E0" w14:textId="7489C3DE" w:rsid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złożyć do dnia </w:t>
            </w:r>
            <w:r w:rsidR="00C7170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06</w:t>
            </w:r>
            <w:r w:rsidR="00833F4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.03.2025 roku do godz.12</w:t>
            </w:r>
            <w:r w:rsidRPr="00282463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05A2331D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6C184AD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>1.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ab/>
              <w:t xml:space="preserve">Oferty należy sporządzić, pod rygorem nieważności, w języku polskim, </w:t>
            </w:r>
          </w:p>
          <w:p w14:paraId="790BDC54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710698A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2.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ab/>
              <w:t xml:space="preserve">Oferty należy przesłać na adres: zp@szpitalwyszkow.pl podpisane podpisem kwalifikowanym lub w postaci elektronicznej opatrzonej podpisem zaufanym lub podpisem osobistym (Certyfikat podpisu osobistego znajduje się w e-dowodzie. Aby skorzystać z podpisu osobistego, należy posiadać czytnik NFC do e-dowodu oraz zainstalować na swoim komputerze odpowiednie oprogramowanie), </w:t>
            </w:r>
          </w:p>
          <w:p w14:paraId="2BADCA0C" w14:textId="3F9DAF1A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3.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ab/>
              <w:t>Oferty powinny być zaszyfrowane hasłem. Hasło dla ważności oferty należy przysłać mailowo na adres zp@szpitalwyszkow.pl w dniu otwarcia ofert, po terminie</w:t>
            </w:r>
            <w:r w:rsidR="00833F41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składania ofert tj. od godz. 12.01 do godz. 12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.15. </w:t>
            </w:r>
          </w:p>
          <w:p w14:paraId="452CEBF3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4.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ab/>
              <w:t>Oferty złożone po terminie nie będą rozpatrywane.</w:t>
            </w:r>
          </w:p>
          <w:p w14:paraId="6764AEF4" w14:textId="73B8851D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5.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ab/>
            </w:r>
            <w:r w:rsidRPr="00282463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C7170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06</w:t>
            </w:r>
            <w:r w:rsidR="00833F4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.03.2025 roku o godzinie 12</w:t>
            </w:r>
            <w:r w:rsidRPr="00282463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:15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1C98B324" w14:textId="7EEF6760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6.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ab/>
              <w:t>Sposó</w:t>
            </w: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b przygotowania oferty:</w:t>
            </w:r>
          </w:p>
          <w:p w14:paraId="291D2028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6123787D" w14:textId="77777777" w:rsidR="00282463" w:rsidRPr="00282463" w:rsidRDefault="00282463" w:rsidP="0028246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282463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3CE095E2" w14:textId="7088A9E2" w:rsidR="00E93B93" w:rsidRPr="00C579A1" w:rsidRDefault="00CC0EDA" w:rsidP="00C579A1">
            <w:pPr>
              <w:pStyle w:val="Akapitzlist"/>
              <w:numPr>
                <w:ilvl w:val="0"/>
                <w:numId w:val="4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579A1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C579A1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728CCA41" w:rsidR="00E571F0" w:rsidRPr="00B318FA" w:rsidRDefault="00380B91" w:rsidP="00B318FA">
            <w:pPr>
              <w:pStyle w:val="Akapitzlist"/>
              <w:numPr>
                <w:ilvl w:val="0"/>
                <w:numId w:val="4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318F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</w:t>
            </w:r>
            <w:r w:rsidR="00B318F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C579A1" w:rsidRPr="00C579A1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B318F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0E8DB714" w14:textId="690CD366" w:rsidR="00B318FA" w:rsidRPr="00282463" w:rsidRDefault="00B318FA" w:rsidP="00B318FA">
            <w:pPr>
              <w:pStyle w:val="Akapitzlist"/>
              <w:numPr>
                <w:ilvl w:val="0"/>
                <w:numId w:val="4"/>
              </w:numPr>
              <w:tabs>
                <w:tab w:val="left" w:pos="284"/>
              </w:tabs>
              <w:ind w:hanging="72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5</w:t>
            </w:r>
            <w:r w:rsidR="00C579A1" w:rsidRPr="00C579A1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Oświadczenie o wyrobach medycznych</w:t>
            </w:r>
          </w:p>
          <w:p w14:paraId="3E52EE53" w14:textId="77777777" w:rsidR="00B318FA" w:rsidRPr="00563F3C" w:rsidRDefault="00B318F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97108C6" w14:textId="023EFA9D" w:rsidR="00D1118D" w:rsidRPr="00563F3C" w:rsidRDefault="00D1118D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5B3CD31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D107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E86049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47BFEE55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282463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282463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oraz wydanych do niej przepisów wykonawczych, a w szczególności na podstawie Rozporządzenia Ministra Rozwoju z dnia 19 grudnia 2019 r. w sprawie rodzajów dokumentów, jakie może żądać zamawiający od wykonawcy w postępowaniu o udzielenie zamówienia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D298AE0" w14:textId="77777777" w:rsidR="00833F41" w:rsidRDefault="00833F41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66A1C1C" w14:textId="77777777" w:rsidR="00833F41" w:rsidRDefault="00833F41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1711F361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282463" w:rsidRPr="0028246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282463" w:rsidRPr="00282463">
        <w:rPr>
          <w:rFonts w:ascii="Arial Narrow" w:hAnsi="Arial Narrow" w:cs="Times New Roman" w:hint="eastAsia"/>
          <w:color w:val="000000" w:themeColor="text1"/>
          <w:sz w:val="20"/>
          <w:szCs w:val="20"/>
        </w:rPr>
        <w:t>–</w:t>
      </w:r>
      <w:r w:rsidR="00282463" w:rsidRPr="0028246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556D62" w:rsidRPr="00563F3C">
        <w:rPr>
          <w:rFonts w:ascii="Arial Narrow" w:hAnsi="Arial Narrow" w:cs="Times New Roman"/>
          <w:sz w:val="20"/>
          <w:szCs w:val="20"/>
        </w:rPr>
        <w:t>Formularz oferty</w:t>
      </w:r>
    </w:p>
    <w:p w14:paraId="023B9E99" w14:textId="4B2CA281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282463" w:rsidRPr="0028246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282463" w:rsidRPr="00282463">
        <w:rPr>
          <w:rFonts w:ascii="Arial Narrow" w:hAnsi="Arial Narrow" w:cs="Times New Roman" w:hint="eastAsia"/>
          <w:color w:val="000000" w:themeColor="text1"/>
          <w:sz w:val="20"/>
          <w:szCs w:val="20"/>
        </w:rPr>
        <w:t>–</w:t>
      </w:r>
      <w:r w:rsidR="00282463" w:rsidRPr="0028246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282463" w:rsidRPr="00563F3C">
        <w:rPr>
          <w:rFonts w:ascii="Arial Narrow" w:hAnsi="Arial Narrow" w:cs="Times New Roman"/>
          <w:color w:val="000000" w:themeColor="text1"/>
          <w:sz w:val="20"/>
          <w:szCs w:val="20"/>
        </w:rPr>
        <w:t>Wzór umowy</w:t>
      </w:r>
    </w:p>
    <w:p w14:paraId="130F32CE" w14:textId="5286DEA8" w:rsidR="00CD5C5C" w:rsidRPr="00282463" w:rsidRDefault="00282463" w:rsidP="00B318FA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 w:rsidRPr="00282463">
        <w:rPr>
          <w:rFonts w:ascii="Arial Narrow" w:hAnsi="Arial Narrow" w:cs="Times New Roman"/>
          <w:color w:val="000000" w:themeColor="text1"/>
          <w:sz w:val="20"/>
          <w:szCs w:val="20"/>
        </w:rPr>
        <w:t>Za</w:t>
      </w:r>
      <w:r w:rsidRPr="00282463">
        <w:rPr>
          <w:rFonts w:ascii="Arial Narrow" w:hAnsi="Arial Narrow" w:cs="Times New Roman" w:hint="cs"/>
          <w:color w:val="000000" w:themeColor="text1"/>
          <w:sz w:val="20"/>
          <w:szCs w:val="20"/>
        </w:rPr>
        <w:t>łą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>cznik nr 3</w:t>
      </w:r>
      <w:r w:rsidRPr="0028246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282463">
        <w:rPr>
          <w:rFonts w:ascii="Arial Narrow" w:hAnsi="Arial Narrow" w:cs="Times New Roman" w:hint="eastAsia"/>
          <w:color w:val="000000" w:themeColor="text1"/>
          <w:sz w:val="20"/>
          <w:szCs w:val="20"/>
        </w:rPr>
        <w:t>–</w:t>
      </w:r>
      <w:r w:rsidR="00B318FA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Protokół odbioru</w:t>
      </w:r>
    </w:p>
    <w:p w14:paraId="7B88E72B" w14:textId="083EA7C5" w:rsidR="00282463" w:rsidRPr="00B318FA" w:rsidRDefault="00B318FA" w:rsidP="00282463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bCs/>
          <w:color w:val="000000" w:themeColor="text1"/>
          <w:sz w:val="20"/>
          <w:szCs w:val="20"/>
        </w:rPr>
        <w:t>Załącznik nr 4</w:t>
      </w:r>
      <w:r w:rsidR="00282463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</w:t>
      </w:r>
      <w:r w:rsidR="00282463" w:rsidRPr="00282463">
        <w:rPr>
          <w:rFonts w:ascii="Arial Narrow" w:hAnsi="Arial Narrow" w:cs="Times New Roman" w:hint="eastAsia"/>
          <w:color w:val="000000" w:themeColor="text1"/>
          <w:sz w:val="20"/>
          <w:szCs w:val="20"/>
        </w:rPr>
        <w:t>–</w:t>
      </w:r>
      <w:r w:rsidR="00282463" w:rsidRPr="0028246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282463" w:rsidRPr="00563F3C">
        <w:rPr>
          <w:rFonts w:ascii="Arial Narrow" w:hAnsi="Arial Narrow" w:cs="Times New Roman"/>
          <w:bCs/>
          <w:color w:val="000000" w:themeColor="text1"/>
          <w:sz w:val="20"/>
          <w:szCs w:val="20"/>
        </w:rPr>
        <w:t>Potwierdzenie spełnienia warunków i braku podstaw wykluczenia</w:t>
      </w:r>
    </w:p>
    <w:p w14:paraId="64AFDF8C" w14:textId="465D14C3" w:rsidR="00B318FA" w:rsidRPr="00282463" w:rsidRDefault="00B318FA" w:rsidP="00B318FA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bCs/>
          <w:color w:val="000000" w:themeColor="text1"/>
          <w:sz w:val="20"/>
          <w:szCs w:val="20"/>
        </w:rPr>
        <w:t>Załącznik nr 5</w:t>
      </w:r>
      <w:r w:rsidRPr="0028246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282463">
        <w:rPr>
          <w:rFonts w:ascii="Arial Narrow" w:hAnsi="Arial Narrow" w:cs="Times New Roman" w:hint="eastAsia"/>
          <w:color w:val="000000" w:themeColor="text1"/>
          <w:sz w:val="20"/>
          <w:szCs w:val="20"/>
        </w:rPr>
        <w:t>–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>Oświadczenie o wyrobach medycznych</w:t>
      </w:r>
    </w:p>
    <w:p w14:paraId="65F58011" w14:textId="7B46C2E6" w:rsidR="00B318FA" w:rsidRPr="00563F3C" w:rsidRDefault="00B318FA" w:rsidP="00B318FA">
      <w:pPr>
        <w:pStyle w:val="Akapitzlist"/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</w:p>
    <w:sectPr w:rsidR="00B318FA" w:rsidRPr="00563F3C" w:rsidSect="00B318FA">
      <w:headerReference w:type="default" r:id="rId14"/>
      <w:footerReference w:type="default" r:id="rId15"/>
      <w:pgSz w:w="11906" w:h="16838"/>
      <w:pgMar w:top="426" w:right="1133" w:bottom="851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46EE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46EE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37D55F4E" w:rsidR="00CF0478" w:rsidRPr="00CD107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D107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D107B">
      <w:rPr>
        <w:rFonts w:ascii="Arial Narrow" w:hAnsi="Arial Narrow"/>
        <w:sz w:val="18"/>
        <w:szCs w:val="18"/>
      </w:rPr>
      <w:t>D</w:t>
    </w:r>
    <w:r w:rsidR="006F7DB6" w:rsidRPr="00CD107B">
      <w:rPr>
        <w:rFonts w:ascii="Arial Narrow" w:hAnsi="Arial Narrow"/>
        <w:sz w:val="18"/>
        <w:szCs w:val="18"/>
      </w:rPr>
      <w:t>EZ/Z/341/PU-</w:t>
    </w:r>
    <w:r w:rsidR="00C71706">
      <w:rPr>
        <w:rFonts w:ascii="Arial Narrow" w:hAnsi="Arial Narrow"/>
        <w:sz w:val="18"/>
        <w:szCs w:val="18"/>
      </w:rPr>
      <w:t>11</w:t>
    </w:r>
    <w:r w:rsidR="00367B17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DBBA24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4"/>
  </w:num>
  <w:num w:numId="5">
    <w:abstractNumId w:val="20"/>
  </w:num>
  <w:num w:numId="6">
    <w:abstractNumId w:val="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6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2"/>
  </w:num>
  <w:num w:numId="21">
    <w:abstractNumId w:val="18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1030C"/>
    <w:rsid w:val="00023547"/>
    <w:rsid w:val="00023CFB"/>
    <w:rsid w:val="00025624"/>
    <w:rsid w:val="0003270D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C2419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422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D3F04"/>
    <w:rsid w:val="001E01E2"/>
    <w:rsid w:val="001F7256"/>
    <w:rsid w:val="002037FE"/>
    <w:rsid w:val="0020750E"/>
    <w:rsid w:val="00217DA5"/>
    <w:rsid w:val="00223D71"/>
    <w:rsid w:val="00242D99"/>
    <w:rsid w:val="002450FB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82463"/>
    <w:rsid w:val="00297135"/>
    <w:rsid w:val="002A135D"/>
    <w:rsid w:val="002A6E9A"/>
    <w:rsid w:val="002B480C"/>
    <w:rsid w:val="002C570F"/>
    <w:rsid w:val="002C7533"/>
    <w:rsid w:val="002D0755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67B17"/>
    <w:rsid w:val="00371610"/>
    <w:rsid w:val="00380B91"/>
    <w:rsid w:val="00394FD5"/>
    <w:rsid w:val="00397545"/>
    <w:rsid w:val="003A256E"/>
    <w:rsid w:val="003A2849"/>
    <w:rsid w:val="003A6348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24B4"/>
    <w:rsid w:val="00414DEA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2F83"/>
    <w:rsid w:val="004C4117"/>
    <w:rsid w:val="004C6402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B7EF0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4030"/>
    <w:rsid w:val="005F6DD4"/>
    <w:rsid w:val="00606050"/>
    <w:rsid w:val="0060749E"/>
    <w:rsid w:val="00607B88"/>
    <w:rsid w:val="00617073"/>
    <w:rsid w:val="006240CC"/>
    <w:rsid w:val="006251EC"/>
    <w:rsid w:val="006254B8"/>
    <w:rsid w:val="006306A2"/>
    <w:rsid w:val="00637AD6"/>
    <w:rsid w:val="00637C64"/>
    <w:rsid w:val="0064111F"/>
    <w:rsid w:val="00652821"/>
    <w:rsid w:val="00652D99"/>
    <w:rsid w:val="006543FA"/>
    <w:rsid w:val="00664482"/>
    <w:rsid w:val="006655AC"/>
    <w:rsid w:val="00665DF4"/>
    <w:rsid w:val="00666BA3"/>
    <w:rsid w:val="0066745E"/>
    <w:rsid w:val="00682523"/>
    <w:rsid w:val="006831C8"/>
    <w:rsid w:val="00685B76"/>
    <w:rsid w:val="006860ED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6F7DB6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1168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1821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56D1"/>
    <w:rsid w:val="0082616B"/>
    <w:rsid w:val="0082646B"/>
    <w:rsid w:val="00831F3B"/>
    <w:rsid w:val="00833F41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679E9"/>
    <w:rsid w:val="00980676"/>
    <w:rsid w:val="009835D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1B1B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B639A"/>
    <w:rsid w:val="00AD014B"/>
    <w:rsid w:val="00AE0BED"/>
    <w:rsid w:val="00AE5D85"/>
    <w:rsid w:val="00AE6743"/>
    <w:rsid w:val="00AE7ADF"/>
    <w:rsid w:val="00B01A3F"/>
    <w:rsid w:val="00B07EE0"/>
    <w:rsid w:val="00B17258"/>
    <w:rsid w:val="00B23C57"/>
    <w:rsid w:val="00B313CB"/>
    <w:rsid w:val="00B318FA"/>
    <w:rsid w:val="00B337BD"/>
    <w:rsid w:val="00B34408"/>
    <w:rsid w:val="00B41E47"/>
    <w:rsid w:val="00B45AD9"/>
    <w:rsid w:val="00B4777D"/>
    <w:rsid w:val="00B600C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0A71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579A1"/>
    <w:rsid w:val="00C60AEA"/>
    <w:rsid w:val="00C66C9F"/>
    <w:rsid w:val="00C71706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107B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A0280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46EE7"/>
    <w:rsid w:val="00E542A3"/>
    <w:rsid w:val="00E571F0"/>
    <w:rsid w:val="00E64E0E"/>
    <w:rsid w:val="00E7424C"/>
    <w:rsid w:val="00E75CF7"/>
    <w:rsid w:val="00E765CE"/>
    <w:rsid w:val="00E76C84"/>
    <w:rsid w:val="00E80D64"/>
    <w:rsid w:val="00E86049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609EE-6EB5-489A-8DBE-B4D88672D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1848</Words>
  <Characters>11092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23</cp:revision>
  <cp:lastPrinted>2025-03-03T08:04:00Z</cp:lastPrinted>
  <dcterms:created xsi:type="dcterms:W3CDTF">2025-02-24T11:51:00Z</dcterms:created>
  <dcterms:modified xsi:type="dcterms:W3CDTF">2025-03-03T08:04:00Z</dcterms:modified>
</cp:coreProperties>
</file>